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52"/>
          <w:szCs w:val="52"/>
          <w:u w:color="000000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u w:color="000000"/>
          <w:rtl w:val="0"/>
          <w:lang w:val="ru-RU"/>
        </w:rPr>
        <w:t>Заява</w:t>
      </w:r>
      <w:r>
        <w:rPr>
          <w:rFonts w:ascii="Times New Roman" w:cs="Times New Roman" w:hAnsi="Times New Roman" w:eastAsia="Times New Roman"/>
          <w:b w:val="1"/>
          <w:bCs w:val="1"/>
          <w:sz w:val="52"/>
          <w:szCs w:val="52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1273624</wp:posOffset>
            </wp:positionH>
            <wp:positionV relativeFrom="page">
              <wp:posOffset>0</wp:posOffset>
            </wp:positionV>
            <wp:extent cx="5000289" cy="144000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8"/>
                <wp:lineTo x="0" y="21608"/>
                <wp:lineTo x="0" y="0"/>
              </wp:wrapPolygon>
            </wp:wrapThrough>
            <wp:docPr id="1073741825" name="officeArt object" descr="twin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wins_logo.png" descr="twins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89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uppressAutoHyphens w:val="1"/>
        <w:ind w:left="126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  <w:rPr>
          <w:rFonts w:ascii="Times New Roman" w:cs="Times New Roman" w:hAnsi="Times New Roman" w:eastAsia="Times New Roman"/>
          <w:sz w:val="30"/>
          <w:szCs w:val="30"/>
          <w:u w:color="00000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для вступу на курси англійської мови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«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>TWINS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»</w:t>
      </w: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  <w:rPr>
          <w:rFonts w:ascii="Times New Roman" w:cs="Times New Roman" w:hAnsi="Times New Roman" w:eastAsia="Times New Roman"/>
          <w:sz w:val="30"/>
          <w:szCs w:val="30"/>
          <w:u w:color="00000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20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>19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 – 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20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>20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 році</w:t>
      </w: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40"/>
          <w:szCs w:val="40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40"/>
          <w:szCs w:val="40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40"/>
          <w:szCs w:val="40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Директору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TWINS Education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Строй Т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.</w:t>
      </w: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Я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___________________________________,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прошу </w:t>
      </w: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зарахувати мою дитину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____________________________</w:t>
      </w: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__________________________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на курси англійської мови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. </w:t>
      </w: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З умовами навчання і публічним договором  </w:t>
      </w: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ознайомлений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та  згоден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на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).</w:t>
      </w:r>
    </w:p>
    <w:p>
      <w:pPr>
        <w:pStyle w:val="По умолчанию"/>
        <w:suppressAutoHyphens w:val="1"/>
        <w:ind w:left="1260" w:right="1466" w:firstLine="0"/>
        <w:rPr>
          <w:rFonts w:ascii="Times New Roman" w:cs="Times New Roman" w:hAnsi="Times New Roman" w:eastAsia="Times New Roman"/>
          <w:sz w:val="36"/>
          <w:szCs w:val="36"/>
          <w:u w:color="000000"/>
        </w:rPr>
      </w:pPr>
    </w:p>
    <w:p>
      <w:pPr>
        <w:pStyle w:val="По умолчанию"/>
        <w:suppressAutoHyphens w:val="1"/>
        <w:ind w:left="1260" w:right="360" w:firstLine="0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Дата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 xml:space="preserve">___________            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Підпис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</w:rPr>
        <w:t>___________________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